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2E" w:rsidRDefault="0092342E" w:rsidP="0092342E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92342E">
        <w:rPr>
          <w:rFonts w:ascii="Times New Roman" w:hAnsi="Times New Roman" w:cs="Times New Roman"/>
          <w:b/>
          <w:color w:val="222222"/>
          <w:sz w:val="28"/>
          <w:szCs w:val="28"/>
        </w:rPr>
        <w:t>Праздник "Наследники Победы".</w:t>
      </w:r>
      <w:r>
        <w:rPr>
          <w:rFonts w:ascii="Times New Roman" w:hAnsi="Times New Roman" w:cs="Times New Roman"/>
          <w:b/>
          <w:color w:val="222222"/>
          <w:sz w:val="28"/>
          <w:szCs w:val="28"/>
        </w:rPr>
        <w:tab/>
      </w:r>
    </w:p>
    <w:p w:rsidR="0092342E" w:rsidRPr="0092342E" w:rsidRDefault="0092342E" w:rsidP="0092342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Сегодня, 5 сентября, мы стали участниками военно-патриотического праздника "Наследники Победы". Состоялась торжественная линейка, на которой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выступили</w:t>
      </w:r>
      <w:proofErr w:type="gram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:Б</w:t>
      </w:r>
      <w:proofErr w:type="gramEnd"/>
      <w:r w:rsidRPr="0092342E">
        <w:rPr>
          <w:rFonts w:ascii="Times New Roman" w:hAnsi="Times New Roman" w:cs="Times New Roman"/>
          <w:color w:val="222222"/>
          <w:sz w:val="28"/>
          <w:szCs w:val="28"/>
        </w:rPr>
        <w:t>ородин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Александр Ильич, генерал-майор запаса, глава общественной организации  «Совет генералов», председатель регионального военно-патриотического движения «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Юнармия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>», Литвинов Дмитрий Константинович, директор Государственного автономного учреждения Республики Татарстан «Республиканский центр спортивно-патриотической и допризывной подготовки молодежи «Патриот», Воронова Ольга Михайловна,  исполнительный  секретарь Казанского местного отделения партии «Единая Россия», Андреева Татьяна Владимировна, помощник депутата Государственной Думы, руководитель общественной приемной партии «Единая Россия» Приволжского района г</w:t>
      </w:r>
      <w:proofErr w:type="gram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.К</w:t>
      </w:r>
      <w:proofErr w:type="gramEnd"/>
      <w:r w:rsidRPr="0092342E">
        <w:rPr>
          <w:rFonts w:ascii="Times New Roman" w:hAnsi="Times New Roman" w:cs="Times New Roman"/>
          <w:color w:val="222222"/>
          <w:sz w:val="28"/>
          <w:szCs w:val="28"/>
        </w:rPr>
        <w:t>азани,  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Надырова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Анна Леонидовна, исполнительный директор автотранспортного предприятия №1, 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Низамутдинов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Ильдар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Мурадович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>, помощник депутата Государственного Совета Республики Татарстан, 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Чеснокова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Татьяна Анатольевна, главный специалист отдела образования Управления образования Исполнительного комитета  муниципального образования г.Казани по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Вахитовскому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и Приволжскому районам, Хабибуллин Ринат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Ришадович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, председатель Союза ветеранов боевых действий в  Афганистане Приволжского района. В числе дорогих гостей были: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Насыбуллин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Турфан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Касымович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, участник Великой Отечественной войны, кавалер трех  боевых орденов,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Рафеев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Михаил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Галумзянович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, заслуженный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работник</w:t>
      </w:r>
      <w:proofErr w:type="gram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.Р</w:t>
      </w:r>
      <w:proofErr w:type="gramEnd"/>
      <w:r w:rsidRPr="0092342E">
        <w:rPr>
          <w:rFonts w:ascii="Times New Roman" w:hAnsi="Times New Roman" w:cs="Times New Roman"/>
          <w:color w:val="222222"/>
          <w:sz w:val="28"/>
          <w:szCs w:val="28"/>
        </w:rPr>
        <w:t>еспублики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Татарстан, член-корреспондент Академии военно-исторических наук, Хакимов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Вадут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92342E">
        <w:rPr>
          <w:rFonts w:ascii="Times New Roman" w:hAnsi="Times New Roman" w:cs="Times New Roman"/>
          <w:color w:val="222222"/>
          <w:sz w:val="28"/>
          <w:szCs w:val="28"/>
        </w:rPr>
        <w:t>Хакимович</w:t>
      </w:r>
      <w:proofErr w:type="spellEnd"/>
      <w:r w:rsidRPr="0092342E">
        <w:rPr>
          <w:rFonts w:ascii="Times New Roman" w:hAnsi="Times New Roman" w:cs="Times New Roman"/>
          <w:color w:val="222222"/>
          <w:sz w:val="28"/>
          <w:szCs w:val="28"/>
        </w:rPr>
        <w:t>, воин-интернационалист, участник кубинских событий, Поликарпов Юрий Николаевич, полковник, воин-интернационалист, участник операции "Дунай". Руководство Совета ветеранов Приволжского района: Горшкова Татьяна Александровна, Григорова Неля Сергеевна, Попова Антонина Николаевна, Ермолаева Светлана Николаевна, Кузнецова Татьяна Никитична. Лучшие юнармейцы были награждены медалями и дипломами. Экспозицию о своей деятельности, а также историческую выставку военного оружия представил  Республиканский центр спортивно-патриотической  и допризывной подготовки молодежи "Патриот". Работала экспозиция Войсковой части №64424  "Военный городок". Все участники имели возможность отведать солдатской каши. Присутствующие были впечатлены  выступлением сотрудников  отряда  специального назначения "Барсы". Свое мастерство продемонстрировали  кинологи-поисковики с дрессированными собаками.</w:t>
      </w:r>
    </w:p>
    <w:p w:rsidR="0092342E" w:rsidRPr="0092342E" w:rsidRDefault="0092342E" w:rsidP="0092342E">
      <w:pPr>
        <w:pStyle w:val="a3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</w:t>
      </w:r>
      <w:r w:rsidRPr="0092342E">
        <w:rPr>
          <w:color w:val="222222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590294" cy="1048149"/>
            <wp:effectExtent l="19050" t="0" r="0" b="0"/>
            <wp:docPr id="2" name="Рисунок 1" descr="https://edu.tatar.ru/upload/news/2124121.jpg?rand=547147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24121.jpg?rand=5471477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48" cy="105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42E" w:rsidRPr="0092342E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2342E"/>
    <w:rsid w:val="0035609D"/>
    <w:rsid w:val="00641FC3"/>
    <w:rsid w:val="0092342E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2019-12-04T12:36:00Z</dcterms:created>
  <dcterms:modified xsi:type="dcterms:W3CDTF">2019-12-04T12:39:00Z</dcterms:modified>
</cp:coreProperties>
</file>